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41" w:rsidRDefault="00DB7841" w:rsidP="000D75DE">
      <w:pPr>
        <w:spacing w:line="480" w:lineRule="auto"/>
      </w:pPr>
    </w:p>
    <w:p w:rsidR="003226D4" w:rsidRDefault="003226D4" w:rsidP="000D75DE">
      <w:pPr>
        <w:spacing w:line="480" w:lineRule="auto"/>
      </w:pPr>
    </w:p>
    <w:p w:rsidR="003226D4" w:rsidRDefault="003226D4" w:rsidP="000D75DE">
      <w:pPr>
        <w:spacing w:line="480" w:lineRule="auto"/>
      </w:pPr>
    </w:p>
    <w:p w:rsidR="003226D4" w:rsidRDefault="003226D4" w:rsidP="000D75DE">
      <w:pPr>
        <w:spacing w:line="480" w:lineRule="auto"/>
      </w:pPr>
    </w:p>
    <w:p w:rsidR="003226D4" w:rsidRDefault="003226D4" w:rsidP="000D75DE">
      <w:pPr>
        <w:spacing w:line="480" w:lineRule="auto"/>
      </w:pPr>
    </w:p>
    <w:p w:rsidR="003226D4" w:rsidRDefault="00DB6EF4" w:rsidP="000D75DE">
      <w:pPr>
        <w:spacing w:line="480" w:lineRule="auto"/>
        <w:jc w:val="center"/>
      </w:pPr>
      <w:r>
        <w:t xml:space="preserve">Power and Politics in an Organization </w:t>
      </w:r>
    </w:p>
    <w:p w:rsidR="003226D4" w:rsidRDefault="00DB6EF4" w:rsidP="000D75DE">
      <w:pPr>
        <w:spacing w:line="480" w:lineRule="auto"/>
        <w:jc w:val="center"/>
      </w:pPr>
      <w:r>
        <w:t xml:space="preserve">Student’s Name </w:t>
      </w:r>
    </w:p>
    <w:p w:rsidR="003226D4" w:rsidRDefault="00DB6EF4" w:rsidP="000D75DE">
      <w:pPr>
        <w:spacing w:line="480" w:lineRule="auto"/>
        <w:jc w:val="center"/>
      </w:pPr>
      <w:r>
        <w:t>Institutional affiliation</w:t>
      </w:r>
    </w:p>
    <w:p w:rsidR="003226D4" w:rsidRDefault="00DB6EF4" w:rsidP="000D75DE">
      <w:pPr>
        <w:spacing w:line="480" w:lineRule="auto"/>
        <w:jc w:val="center"/>
      </w:pPr>
      <w:r>
        <w:t>Course</w:t>
      </w:r>
    </w:p>
    <w:p w:rsidR="003226D4" w:rsidRDefault="00DB6EF4" w:rsidP="000D75DE">
      <w:pPr>
        <w:spacing w:line="480" w:lineRule="auto"/>
        <w:jc w:val="center"/>
      </w:pPr>
      <w:r>
        <w:t>Date of Submission</w:t>
      </w:r>
    </w:p>
    <w:p w:rsidR="003226D4" w:rsidRDefault="00DB6EF4" w:rsidP="000D75DE">
      <w:pPr>
        <w:spacing w:line="480" w:lineRule="auto"/>
      </w:pPr>
      <w:r>
        <w:br w:type="page"/>
      </w:r>
    </w:p>
    <w:p w:rsidR="003226D4" w:rsidRPr="003B4668" w:rsidRDefault="003B4668" w:rsidP="000D75DE">
      <w:pPr>
        <w:spacing w:line="480" w:lineRule="auto"/>
        <w:rPr>
          <w:b/>
        </w:rPr>
      </w:pPr>
      <w:r>
        <w:rPr>
          <w:b/>
        </w:rPr>
        <w:lastRenderedPageBreak/>
        <w:t>Topic T</w:t>
      </w:r>
      <w:r w:rsidRPr="003B4668">
        <w:rPr>
          <w:b/>
        </w:rPr>
        <w:t>wo</w:t>
      </w:r>
    </w:p>
    <w:p w:rsidR="00203926" w:rsidRDefault="00DB6EF4" w:rsidP="000D75DE">
      <w:pPr>
        <w:spacing w:line="480" w:lineRule="auto"/>
      </w:pPr>
      <w:r>
        <w:tab/>
      </w:r>
      <w:r w:rsidR="005550DE">
        <w:t>Leaders possess numero</w:t>
      </w:r>
      <w:r w:rsidR="000D75DE">
        <w:t>us tools to reinforce</w:t>
      </w:r>
      <w:r w:rsidR="005550DE">
        <w:t xml:space="preserve"> work environment. Before delving into the contrast and comparison between ethical and </w:t>
      </w:r>
      <w:r>
        <w:t>unethical leaders</w:t>
      </w:r>
      <w:r w:rsidR="005550DE">
        <w:t>, we must look at the perspective</w:t>
      </w:r>
      <w:r>
        <w:t>s</w:t>
      </w:r>
      <w:r w:rsidR="005550DE">
        <w:t xml:space="preserve"> in which both types operate. To maintain an ethical environment in an organization is one of the uphill tasks testing leadership. From the viewpoint of financial angle, the urge for strong leadership is to the obvious. </w:t>
      </w:r>
      <w:r w:rsidR="00271CE2">
        <w:t xml:space="preserve">There are distinct sources of ethical power. This essay will delve into the perspective and compare the view of the ethical power users and the unethical power use, and how both influence the performance of an </w:t>
      </w:r>
      <w:r>
        <w:t>organization. Primarily, ethical leadership is that channelled to or driven by the respect of fundamental beliefs, ethical tenets, values of dignity</w:t>
      </w:r>
      <w:r w:rsidR="00216BA3">
        <w:t xml:space="preserve"> and respect for the rights of those around</w:t>
      </w:r>
      <w:r w:rsidR="000D75DE">
        <w:t xml:space="preserve"> (Fairholm, 2009)</w:t>
      </w:r>
      <w:r w:rsidR="00216BA3">
        <w:t>.</w:t>
      </w:r>
    </w:p>
    <w:p w:rsidR="00203926" w:rsidRDefault="00216BA3" w:rsidP="000D75DE">
      <w:pPr>
        <w:spacing w:line="480" w:lineRule="auto"/>
        <w:ind w:firstLine="720"/>
      </w:pPr>
      <w:r>
        <w:t xml:space="preserve">On the other hand, unethical leadership can be termed as inconsiderate. It occurs when leaders do not consider the effects of their actions on many others. Decisions made by unethical power </w:t>
      </w:r>
      <w:r w:rsidR="00C34C78">
        <w:t>user’s</w:t>
      </w:r>
      <w:r>
        <w:t xml:space="preserve"> end up harming </w:t>
      </w:r>
      <w:r w:rsidR="00C34C78">
        <w:t>employee</w:t>
      </w:r>
      <w:r w:rsidR="000D75DE">
        <w:t>s for t</w:t>
      </w:r>
      <w:r w:rsidR="00BA7F0F">
        <w:t>he case of a company set.</w:t>
      </w:r>
    </w:p>
    <w:p w:rsidR="007A74AD" w:rsidRDefault="00DB6EF4" w:rsidP="000D75DE">
      <w:pPr>
        <w:spacing w:line="480" w:lineRule="auto"/>
        <w:ind w:firstLine="720"/>
      </w:pPr>
      <w:r>
        <w:t xml:space="preserve"> To perfect ethical power leadership, a leader will require a lot of ingredients. Firstly, the ethical power user is led by example. Secondly, they allow open communication, and thirdly, they are aware of bias. To the contrary, the unethical power user is directed by ignorance of those around them, </w:t>
      </w:r>
      <w:r w:rsidR="00242B55">
        <w:t xml:space="preserve">and do not proffer respect to the people working with them. Ethical power user has a mastering and expertise in executing the aspect of bias; the leader does not encourage inequality a subject which motivates their employees. An ethical power user is an open-minded leader; the character makes this type of leaders establish a good relationship with their workers and other subjects. In order to </w:t>
      </w:r>
      <w:r w:rsidR="00F00406">
        <w:t xml:space="preserve">create an ethical firm, an effort to start from the top down is required. The </w:t>
      </w:r>
      <w:r w:rsidR="004C0BB1">
        <w:t xml:space="preserve">lower placed workers will be able to observe the input of the management and a result look up to them. Finally, an ethical power user supports open communication. The </w:t>
      </w:r>
      <w:r w:rsidR="004C0BB1">
        <w:lastRenderedPageBreak/>
        <w:t xml:space="preserve">decision supported by ethical leadership is transparent decisions will value everyone's opinion. Open communication is a tool which even better the </w:t>
      </w:r>
      <w:r>
        <w:t>administration as well as creating a significant</w:t>
      </w:r>
      <w:r w:rsidR="004C0BB1">
        <w:t xml:space="preserve"> working space.</w:t>
      </w:r>
    </w:p>
    <w:p w:rsidR="007A74AD" w:rsidRDefault="00DB6EF4" w:rsidP="000D75DE">
      <w:pPr>
        <w:spacing w:line="480" w:lineRule="auto"/>
        <w:ind w:firstLine="720"/>
      </w:pPr>
      <w:r>
        <w:t xml:space="preserve"> Unethical leaders have specs of dictatorship. To them, revenue or the result comes first but not the people overseeing the monetary return. Decisions made are severe and do consider the workers but the organizational revenue goals. Unethical power user suffers from complexity of leadership a concept which drags a chain of faults with it.</w:t>
      </w:r>
      <w:r w:rsidR="004B017E">
        <w:t xml:space="preserve"> A more excellent example of savvy political leadership is a setti</w:t>
      </w:r>
      <w:r w:rsidR="00BA3398">
        <w:t xml:space="preserve">ng of an organization like world organizations such as the </w:t>
      </w:r>
      <w:r w:rsidR="004B017E">
        <w:t xml:space="preserve">United Nations, regional organizations, parastatals and Unions. </w:t>
      </w:r>
      <w:r w:rsidR="00BA3398">
        <w:t xml:space="preserve">The leader in such groups should possess the discussed element to exercise significant control and put his organization for its </w:t>
      </w:r>
      <w:r w:rsidR="00BA7F0F">
        <w:t>betterment (</w:t>
      </w:r>
      <w:r w:rsidR="00BA7F0F">
        <w:t>Fairholm, 2009)</w:t>
      </w:r>
      <w:r w:rsidR="00BA3398">
        <w:t xml:space="preserve">.  </w:t>
      </w:r>
    </w:p>
    <w:p w:rsidR="007A74AD" w:rsidRDefault="00DB6EF4" w:rsidP="000D75DE">
      <w:pPr>
        <w:spacing w:line="480" w:lineRule="auto"/>
      </w:pPr>
      <w:r>
        <w:br w:type="page"/>
      </w:r>
    </w:p>
    <w:p w:rsidR="003B4668" w:rsidRPr="003B4668" w:rsidRDefault="003B4668" w:rsidP="003B4668">
      <w:pPr>
        <w:spacing w:line="480" w:lineRule="auto"/>
        <w:rPr>
          <w:b/>
        </w:rPr>
      </w:pPr>
      <w:r>
        <w:rPr>
          <w:b/>
        </w:rPr>
        <w:lastRenderedPageBreak/>
        <w:t>Topic T</w:t>
      </w:r>
      <w:r>
        <w:rPr>
          <w:b/>
        </w:rPr>
        <w:t>hree</w:t>
      </w:r>
    </w:p>
    <w:p w:rsidR="00CC0F51" w:rsidRDefault="00DB6EF4" w:rsidP="000D75DE">
      <w:pPr>
        <w:spacing w:line="480" w:lineRule="auto"/>
        <w:ind w:firstLine="720"/>
      </w:pPr>
      <w:r>
        <w:t xml:space="preserve">Political savvy leader means understanding the need or requirements of other people, listening, born of empathy and honest communication. </w:t>
      </w:r>
      <w:r w:rsidR="00CC17D0">
        <w:t xml:space="preserve">It entails leveraging emotional input so that one can tackle pressing and emotional needs at the workplace. The concept requires a lot of understanding about the leader, the environment around the leader, and how to propel and impact the surrounding for the optimal </w:t>
      </w:r>
      <w:r w:rsidR="003B4668">
        <w:t>outcome (DeLuca, 2002</w:t>
      </w:r>
      <w:r w:rsidR="00040698">
        <w:t>)</w:t>
      </w:r>
      <w:r w:rsidR="00CC17D0">
        <w:t xml:space="preserve">. </w:t>
      </w:r>
      <w:r>
        <w:t xml:space="preserve"> </w:t>
      </w:r>
      <w:r w:rsidR="00CC17D0">
        <w:t xml:space="preserve">Some people, however, do not like the concept of engaging in political companies; it is an evident and natural section of how the organization systems work—the psychology of organization politics impacts how issues operate.  Emotional intelligent is a paramount aspect, and a principle technique is becoming an excellent political savvy. Emotional </w:t>
      </w:r>
      <w:r>
        <w:t>intelligence is the capacity to express the emotional beat of an individual, control and to handle the interpersonal correlations effectively</w:t>
      </w:r>
      <w:r w:rsidR="003B4668">
        <w:t xml:space="preserve"> (DeLuca, 2002</w:t>
      </w:r>
      <w:r w:rsidR="00040698">
        <w:t>)</w:t>
      </w:r>
      <w:r>
        <w:t>. To achieve the aspect discussed above in a highly competitive environment, leaders need to do the following.</w:t>
      </w:r>
    </w:p>
    <w:p w:rsidR="00BA3398" w:rsidRDefault="00DB6EF4" w:rsidP="000D75DE">
      <w:pPr>
        <w:spacing w:line="480" w:lineRule="auto"/>
        <w:ind w:firstLine="720"/>
      </w:pPr>
      <w:r>
        <w:t xml:space="preserve">Be a sincere leader, leaders who are politically skilled demarcate premium levels of integrity, sincerity, authenticity, and genuineness. Placing yourself as a leader in the straightforward part of the events makes your reputation certain and hence commanding respect. The respect comes from the influence, which is a result of respect. Secondly, network, this concept involves more than just shaking hands of individuals in and outside your organization. Leaders should build a strong network of friendship and beneficial or significant working relationships by mobilizing </w:t>
      </w:r>
      <w:r w:rsidR="003B4668">
        <w:t>support (DeLuca, 2002</w:t>
      </w:r>
      <w:r w:rsidR="00040698">
        <w:t>)</w:t>
      </w:r>
      <w:r>
        <w:t xml:space="preserve">. In a political organization, a leader who has made more robust systems has an advantage of over the leaders without a network. </w:t>
      </w:r>
      <w:r w:rsidR="00B35B74">
        <w:t>Thirdly, practice influence. It entail</w:t>
      </w:r>
      <w:r w:rsidR="009268C0">
        <w:t>s</w:t>
      </w:r>
      <w:r w:rsidR="00B35B74">
        <w:t xml:space="preserve"> building a stronger rapport with other worker and leaders. </w:t>
      </w:r>
      <w:r w:rsidR="004B017E">
        <w:t xml:space="preserve">Influence serves a more significant element in allowing people to subscribe to your school of thought as a </w:t>
      </w:r>
      <w:r w:rsidR="004B017E">
        <w:lastRenderedPageBreak/>
        <w:t>leader. Also, a manager who is good with their interpersonal influence has relatively good judgment about various significant aspects, such when to assert themselves. It results in them enjoying more cooperative skills. Leaders with this technique of influence tend to have a greater say from a political angle. Lastly, be a socially astute leader, managers who are psychologically astute understand social interactions and set. They know what to talk about and when it is appropriate to talk about it. It also equips a manager with a high power of discernment and self-awareness.</w:t>
      </w:r>
    </w:p>
    <w:p w:rsidR="00BA3398" w:rsidRDefault="00DB6EF4" w:rsidP="000D75DE">
      <w:pPr>
        <w:spacing w:line="480" w:lineRule="auto"/>
      </w:pPr>
      <w:r>
        <w:br w:type="page"/>
      </w:r>
    </w:p>
    <w:p w:rsidR="00CC0F51" w:rsidRDefault="00DB6EF4" w:rsidP="000D75DE">
      <w:pPr>
        <w:spacing w:line="480" w:lineRule="auto"/>
        <w:ind w:firstLine="720"/>
        <w:jc w:val="center"/>
      </w:pPr>
      <w:r>
        <w:lastRenderedPageBreak/>
        <w:t>Reference</w:t>
      </w:r>
    </w:p>
    <w:p w:rsidR="00BA3398" w:rsidRDefault="000D75DE" w:rsidP="000D75DE">
      <w:pPr>
        <w:spacing w:line="480" w:lineRule="auto"/>
        <w:ind w:left="720" w:hanging="720"/>
      </w:pPr>
      <w:r>
        <w:t>Fairholm, W. (2009). Organizational Power Politics. Tactics in Organizational, Leadership, 2</w:t>
      </w:r>
      <w:r w:rsidRPr="000D75DE">
        <w:rPr>
          <w:vertAlign w:val="superscript"/>
        </w:rPr>
        <w:t>nd</w:t>
      </w:r>
      <w:r>
        <w:t xml:space="preserve"> edition. ISBN </w:t>
      </w:r>
      <w:r w:rsidRPr="000D75DE">
        <w:t>9780-31337-9765</w:t>
      </w:r>
    </w:p>
    <w:p w:rsidR="000D75DE" w:rsidRDefault="003B4668" w:rsidP="000D75DE">
      <w:pPr>
        <w:spacing w:line="480" w:lineRule="auto"/>
        <w:ind w:left="720" w:hanging="720"/>
      </w:pPr>
      <w:r>
        <w:t>DeLuca, R. (2002</w:t>
      </w:r>
      <w:r w:rsidR="000D75DE">
        <w:t xml:space="preserve">). </w:t>
      </w:r>
      <w:r w:rsidR="00040698">
        <w:t>Political Savvy: Systematic Approaches to Leadership behind the Scenes. IS</w:t>
      </w:r>
      <w:bookmarkStart w:id="0" w:name="_GoBack"/>
      <w:bookmarkEnd w:id="0"/>
      <w:r w:rsidR="00040698">
        <w:t xml:space="preserve">BN </w:t>
      </w:r>
      <w:r w:rsidR="00040698" w:rsidRPr="00040698">
        <w:t>9780-96676-3607</w:t>
      </w:r>
    </w:p>
    <w:sectPr w:rsidR="000D75DE" w:rsidSect="003226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FD5" w:rsidRDefault="00987FD5">
      <w:pPr>
        <w:spacing w:after="0" w:line="240" w:lineRule="auto"/>
      </w:pPr>
      <w:r>
        <w:separator/>
      </w:r>
    </w:p>
  </w:endnote>
  <w:endnote w:type="continuationSeparator" w:id="0">
    <w:p w:rsidR="00987FD5" w:rsidRDefault="00987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FD5" w:rsidRDefault="00987FD5">
      <w:pPr>
        <w:spacing w:after="0" w:line="240" w:lineRule="auto"/>
      </w:pPr>
      <w:r>
        <w:separator/>
      </w:r>
    </w:p>
  </w:footnote>
  <w:footnote w:type="continuationSeparator" w:id="0">
    <w:p w:rsidR="00987FD5" w:rsidRDefault="00987F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6D4" w:rsidRDefault="00DB6EF4" w:rsidP="003226D4">
    <w:pPr>
      <w:pStyle w:val="Header"/>
      <w:tabs>
        <w:tab w:val="clear" w:pos="4680"/>
        <w:tab w:val="clear" w:pos="9360"/>
        <w:tab w:val="left" w:pos="1515"/>
      </w:tabs>
    </w:pPr>
    <w:r>
      <w:t>POWER AND POLITICS</w:t>
    </w:r>
    <w:r>
      <w:tab/>
    </w:r>
    <w:r>
      <w:tab/>
    </w:r>
    <w:r>
      <w:tab/>
    </w:r>
    <w:r>
      <w:tab/>
    </w:r>
    <w:r>
      <w:tab/>
    </w:r>
    <w:r>
      <w:tab/>
    </w:r>
    <w:r>
      <w:tab/>
    </w:r>
    <w:r>
      <w:tab/>
    </w:r>
    <w:r>
      <w:tab/>
    </w:r>
    <w:r>
      <w:fldChar w:fldCharType="begin"/>
    </w:r>
    <w:r>
      <w:instrText xml:space="preserve"> PAGE   \* MERGEFORMAT </w:instrText>
    </w:r>
    <w:r>
      <w:fldChar w:fldCharType="separate"/>
    </w:r>
    <w:r w:rsidR="00B9610F">
      <w:rPr>
        <w:noProof/>
      </w:rPr>
      <w:t>6</w:t>
    </w:r>
    <w:r>
      <w:rPr>
        <w:noProof/>
      </w:rPr>
      <w:fldChar w:fldCharType="end"/>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6D4" w:rsidRDefault="00DB6EF4">
    <w:pPr>
      <w:pStyle w:val="Header"/>
    </w:pPr>
    <w:r>
      <w:t>Running head: POWER AND POLITICS</w:t>
    </w:r>
    <w:r>
      <w:tab/>
    </w:r>
    <w:r>
      <w:tab/>
    </w:r>
    <w:r>
      <w:fldChar w:fldCharType="begin"/>
    </w:r>
    <w:r>
      <w:instrText xml:space="preserve"> PAGE   \* MERGEFORMAT </w:instrText>
    </w:r>
    <w:r>
      <w:fldChar w:fldCharType="separate"/>
    </w:r>
    <w:r w:rsidR="000D42D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6D4"/>
    <w:rsid w:val="00040698"/>
    <w:rsid w:val="000D42D7"/>
    <w:rsid w:val="000D75DE"/>
    <w:rsid w:val="00203926"/>
    <w:rsid w:val="00216BA3"/>
    <w:rsid w:val="00242B55"/>
    <w:rsid w:val="00271CE2"/>
    <w:rsid w:val="003226D4"/>
    <w:rsid w:val="003869BE"/>
    <w:rsid w:val="003B4668"/>
    <w:rsid w:val="004B017E"/>
    <w:rsid w:val="004C0BB1"/>
    <w:rsid w:val="005550DE"/>
    <w:rsid w:val="00635FEE"/>
    <w:rsid w:val="007A74AD"/>
    <w:rsid w:val="007D7BFB"/>
    <w:rsid w:val="008B6120"/>
    <w:rsid w:val="009268C0"/>
    <w:rsid w:val="00987FD5"/>
    <w:rsid w:val="00B35B74"/>
    <w:rsid w:val="00B9610F"/>
    <w:rsid w:val="00BA3398"/>
    <w:rsid w:val="00BA7F0F"/>
    <w:rsid w:val="00C108B8"/>
    <w:rsid w:val="00C34C78"/>
    <w:rsid w:val="00CC0F51"/>
    <w:rsid w:val="00CC17D0"/>
    <w:rsid w:val="00DB6EF4"/>
    <w:rsid w:val="00DB7841"/>
    <w:rsid w:val="00F00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942F8-F885-48CD-B09F-2CE678FF3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6D4"/>
  </w:style>
  <w:style w:type="paragraph" w:styleId="Footer">
    <w:name w:val="footer"/>
    <w:basedOn w:val="Normal"/>
    <w:link w:val="FooterChar"/>
    <w:uiPriority w:val="99"/>
    <w:unhideWhenUsed/>
    <w:rsid w:val="00322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2020-04-03T17:15:00Z</dcterms:created>
  <dcterms:modified xsi:type="dcterms:W3CDTF">2020-04-03T17:15:00Z</dcterms:modified>
</cp:coreProperties>
</file>